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858" w:rsidRPr="00976612" w:rsidRDefault="00987858" w:rsidP="00321FFA">
      <w:pPr>
        <w:shd w:val="clear" w:color="auto" w:fill="FFFFFF"/>
        <w:spacing w:line="226" w:lineRule="exact"/>
        <w:ind w:left="5954" w:right="597" w:hanging="7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F4903" w:rsidRPr="0090707A" w:rsidRDefault="001F4903" w:rsidP="007C7315">
      <w:pPr>
        <w:shd w:val="clear" w:color="auto" w:fill="FFFFFF"/>
        <w:ind w:left="87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4903" w:rsidRPr="00BC7E35" w:rsidRDefault="001F4903" w:rsidP="009C103B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ТЕХНИЧЕСКОЕ ЗАДАНИЕ</w:t>
      </w:r>
    </w:p>
    <w:p w:rsidR="001F4903" w:rsidRPr="00BC7E35" w:rsidRDefault="001F4903" w:rsidP="009C103B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открытый запрос предложений </w:t>
      </w:r>
    </w:p>
    <w:p w:rsidR="007C7315" w:rsidRPr="007C7315" w:rsidRDefault="00987858" w:rsidP="009C103B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7315">
        <w:rPr>
          <w:rFonts w:ascii="Times New Roman" w:hAnsi="Times New Roman" w:cs="Times New Roman"/>
          <w:color w:val="000000" w:themeColor="text1"/>
          <w:sz w:val="24"/>
          <w:szCs w:val="24"/>
        </w:rPr>
        <w:t>по разработк</w:t>
      </w:r>
      <w:r w:rsidR="00321FFA" w:rsidRPr="007C7315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C73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3F6" w:rsidRPr="008753F6">
        <w:rPr>
          <w:rFonts w:ascii="Times New Roman" w:hAnsi="Times New Roman" w:cs="Times New Roman"/>
          <w:color w:val="000000" w:themeColor="text1"/>
          <w:sz w:val="24"/>
          <w:szCs w:val="24"/>
        </w:rPr>
        <w:t>НТД (нормативно-технической документации)</w:t>
      </w:r>
      <w:r w:rsidR="008753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C73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топливоиспользованию </w:t>
      </w:r>
    </w:p>
    <w:p w:rsidR="00987858" w:rsidRPr="007C7315" w:rsidRDefault="00987858" w:rsidP="009C103B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73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(включая проведение испытаний оборудования для построения нормативных характеристик) </w:t>
      </w:r>
    </w:p>
    <w:p w:rsidR="00321FFA" w:rsidRDefault="00987858" w:rsidP="009C103B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03E0F">
        <w:rPr>
          <w:rFonts w:ascii="Times New Roman" w:hAnsi="Times New Roman" w:cs="Times New Roman"/>
          <w:color w:val="000000"/>
          <w:sz w:val="24"/>
          <w:szCs w:val="24"/>
        </w:rPr>
        <w:t>Василеостровская ТЭ</w:t>
      </w:r>
      <w:r w:rsidR="008753F6" w:rsidRPr="00C03E0F">
        <w:rPr>
          <w:rFonts w:ascii="Times New Roman" w:hAnsi="Times New Roman" w:cs="Times New Roman"/>
          <w:color w:val="000000"/>
          <w:sz w:val="24"/>
          <w:szCs w:val="24"/>
        </w:rPr>
        <w:t>Ц филиала «Невский» ОАО «ТГК-1»</w:t>
      </w:r>
    </w:p>
    <w:p w:rsidR="00C03E0F" w:rsidRDefault="00C03E0F" w:rsidP="009C103B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03E0F" w:rsidRPr="00C03E0F" w:rsidRDefault="00C03E0F" w:rsidP="009C103B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1107/6.42-2346</w:t>
      </w:r>
      <w:r w:rsidRPr="00976612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8753F6" w:rsidRPr="0090707A" w:rsidRDefault="009031E0" w:rsidP="009C103B">
      <w:pPr>
        <w:suppressAutoHyphens/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7"/>
        <w:gridCol w:w="1447"/>
      </w:tblGrid>
      <w:tr w:rsidR="008753F6" w:rsidRPr="00437C10" w:rsidTr="008753F6">
        <w:trPr>
          <w:trHeight w:val="291"/>
        </w:trPr>
        <w:tc>
          <w:tcPr>
            <w:tcW w:w="1447" w:type="dxa"/>
            <w:vAlign w:val="center"/>
          </w:tcPr>
          <w:p w:rsidR="008753F6" w:rsidRPr="008753F6" w:rsidRDefault="008753F6" w:rsidP="009C103B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3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ОКВЕД</w:t>
            </w:r>
          </w:p>
        </w:tc>
        <w:tc>
          <w:tcPr>
            <w:tcW w:w="1447" w:type="dxa"/>
            <w:vAlign w:val="center"/>
          </w:tcPr>
          <w:p w:rsidR="008753F6" w:rsidRPr="008753F6" w:rsidRDefault="008753F6" w:rsidP="00E93236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3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40.10.41</w:t>
            </w:r>
          </w:p>
        </w:tc>
      </w:tr>
      <w:tr w:rsidR="008753F6" w:rsidRPr="00437C10" w:rsidTr="008753F6">
        <w:trPr>
          <w:trHeight w:val="291"/>
        </w:trPr>
        <w:tc>
          <w:tcPr>
            <w:tcW w:w="1447" w:type="dxa"/>
            <w:vAlign w:val="center"/>
          </w:tcPr>
          <w:p w:rsidR="008753F6" w:rsidRPr="008753F6" w:rsidRDefault="008753F6" w:rsidP="009C103B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3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ОКДП</w:t>
            </w:r>
          </w:p>
        </w:tc>
        <w:tc>
          <w:tcPr>
            <w:tcW w:w="1447" w:type="dxa"/>
            <w:vAlign w:val="center"/>
          </w:tcPr>
          <w:p w:rsidR="008753F6" w:rsidRPr="008753F6" w:rsidRDefault="008753F6" w:rsidP="00E93236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8753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74230</w:t>
            </w:r>
            <w:r w:rsidR="00E932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8753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1F4903" w:rsidRPr="007C7315" w:rsidRDefault="001F4903" w:rsidP="009C103B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4903" w:rsidRPr="00BC7E35" w:rsidRDefault="0090707A" w:rsidP="009C103B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1F4903"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Общие требования.</w:t>
      </w:r>
    </w:p>
    <w:p w:rsidR="001F4903" w:rsidRPr="00BC7E35" w:rsidRDefault="001F4903" w:rsidP="009C103B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Требования к месту выполнения работ (услуг):</w:t>
      </w:r>
    </w:p>
    <w:p w:rsidR="001F4903" w:rsidRDefault="001F4903" w:rsidP="009C103B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Василеостровская ТЭЦ – СПб, В.О., Кожевенная линия, 33.</w:t>
      </w:r>
    </w:p>
    <w:p w:rsidR="007C7315" w:rsidRPr="007C7315" w:rsidRDefault="007C7315" w:rsidP="009C103B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D1239" w:rsidRPr="00BC7E35" w:rsidRDefault="00DD1239" w:rsidP="009C103B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u w:val="single"/>
        </w:rPr>
        <w:t xml:space="preserve">Должность, ФИО, </w:t>
      </w:r>
      <w:r w:rsidR="001F4903" w:rsidRPr="00BC7E3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u w:val="single"/>
        </w:rPr>
        <w:t>телефон ответственного лица, составившего техническое задание</w:t>
      </w:r>
      <w:r w:rsidR="001F4903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1F4903" w:rsidRPr="00BC7E35" w:rsidRDefault="001F4903" w:rsidP="009C103B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3E0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Начальник </w:t>
      </w:r>
      <w:r w:rsidR="00DD1239" w:rsidRPr="00C03E0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ПТО ТЭЦ-7 Казарцев Лев Владимир</w:t>
      </w:r>
      <w:r w:rsidRPr="00C03E0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ович</w:t>
      </w:r>
      <w:r w:rsidR="008753F6" w:rsidRPr="00C03E0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,</w:t>
      </w:r>
      <w:r w:rsidRPr="00C03E0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т. (812) 901-</w:t>
      </w:r>
      <w:r w:rsidR="00DD1239" w:rsidRPr="00C03E0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47</w:t>
      </w:r>
      <w:r w:rsidRPr="00C03E0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-</w:t>
      </w:r>
      <w:r w:rsidR="00DD1239" w:rsidRPr="00C03E0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65</w:t>
      </w:r>
      <w:r w:rsidRPr="00C03E0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; 8-921-</w:t>
      </w:r>
      <w:r w:rsidR="00DD1239" w:rsidRPr="00C03E0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751-87-44</w:t>
      </w:r>
      <w:r w:rsidRPr="00C03E0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  <w:bookmarkStart w:id="0" w:name="_GoBack"/>
      <w:bookmarkEnd w:id="0"/>
    </w:p>
    <w:p w:rsidR="001F4903" w:rsidRPr="007C7315" w:rsidRDefault="001F4903" w:rsidP="009C103B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F4903" w:rsidRPr="00BC7E35" w:rsidRDefault="001F4903" w:rsidP="009C103B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Период выполнения работ (услуг):</w:t>
      </w:r>
    </w:p>
    <w:p w:rsidR="001F4903" w:rsidRPr="00BC7E35" w:rsidRDefault="001F4903" w:rsidP="009C103B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3F6">
        <w:rPr>
          <w:rFonts w:ascii="Times New Roman" w:hAnsi="Times New Roman" w:cs="Times New Roman"/>
          <w:color w:val="000000" w:themeColor="text1"/>
          <w:sz w:val="24"/>
          <w:szCs w:val="24"/>
        </w:rPr>
        <w:t>Начало</w:t>
      </w:r>
      <w:r w:rsidR="008674A8" w:rsidRPr="008753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D3573" w:rsidRPr="008753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май </w:t>
      </w:r>
      <w:r w:rsidRPr="008753F6">
        <w:rPr>
          <w:rFonts w:ascii="Times New Roman" w:hAnsi="Times New Roman" w:cs="Times New Roman"/>
          <w:color w:val="000000" w:themeColor="text1"/>
          <w:sz w:val="24"/>
          <w:szCs w:val="24"/>
        </w:rPr>
        <w:t>201</w:t>
      </w:r>
      <w:r w:rsidR="00DD1239" w:rsidRPr="008753F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8753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1F4903" w:rsidRDefault="001F4903" w:rsidP="009C103B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Окончание</w:t>
      </w:r>
      <w:r w:rsidR="008674A8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декабрь 201</w:t>
      </w:r>
      <w:r w:rsidR="00DD1239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C7315" w:rsidRPr="007C7315" w:rsidRDefault="007C7315" w:rsidP="009C103B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F4903" w:rsidRPr="00BC7E35" w:rsidRDefault="001F4903" w:rsidP="009C103B">
      <w:pPr>
        <w:pStyle w:val="a3"/>
        <w:suppressAutoHyphens/>
        <w:spacing w:after="0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Обобщенные характеристики выполняемых работ (услуг): </w:t>
      </w:r>
    </w:p>
    <w:p w:rsidR="001F4903" w:rsidRPr="00BC7E35" w:rsidRDefault="00591A97" w:rsidP="009C103B">
      <w:pPr>
        <w:numPr>
          <w:ilvl w:val="0"/>
          <w:numId w:val="20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балансовых испытаний турбин ТА-3 (Т-50/60-8,8), ТА-4 (ПТ-25-90/10), ТА-5 (ПТ-60-90/13)</w:t>
      </w:r>
      <w:r w:rsidR="00C63840" w:rsidRPr="00BC7E35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,</w:t>
      </w:r>
      <w:r w:rsidR="005A5F1D" w:rsidRPr="00BC7E35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котлоагрегатов</w:t>
      </w:r>
      <w:r w:rsidR="00C63840" w:rsidRPr="00BC7E35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К-4÷9</w:t>
      </w:r>
      <w:r w:rsidR="005A5F1D" w:rsidRPr="00BC7E35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(</w:t>
      </w:r>
      <w:r w:rsidR="00C63840" w:rsidRPr="00BC7E35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БКЗ-160-100 ГМ) и водогрейных котлов</w:t>
      </w:r>
      <w:r w:rsidR="005A5F1D" w:rsidRPr="00BC7E35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для построения нормативных характеристик.</w:t>
      </w:r>
      <w:r w:rsidR="001F4903" w:rsidRPr="00BC7E35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</w:p>
    <w:p w:rsidR="001F4903" w:rsidRPr="00BC7E35" w:rsidRDefault="005A5F1D" w:rsidP="009C103B">
      <w:pPr>
        <w:numPr>
          <w:ilvl w:val="0"/>
          <w:numId w:val="20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Построение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нормативных характеристик на основе полученных в ходе испытаний данных</w:t>
      </w:r>
      <w:r w:rsidR="001F4903" w:rsidRPr="00BC7E35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:rsidR="00BC7E35" w:rsidRPr="00321FFA" w:rsidRDefault="00C63840" w:rsidP="009C103B">
      <w:pPr>
        <w:numPr>
          <w:ilvl w:val="0"/>
          <w:numId w:val="20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21FFA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нормативно-технической документации по топливоиспользованию ТЭЦ</w:t>
      </w:r>
      <w:r w:rsidR="009A7A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7315" w:rsidRPr="007C7315" w:rsidRDefault="007C7315" w:rsidP="009C103B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F4903" w:rsidRDefault="001F4903" w:rsidP="009C103B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Расч</w:t>
      </w:r>
      <w:r w:rsidR="008753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ё</w:t>
      </w:r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тная (максимальная) цена закупки </w:t>
      </w:r>
      <w:r w:rsidR="00591A97"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91A97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987858" w:rsidRPr="00987858">
        <w:rPr>
          <w:rFonts w:ascii="Times New Roman" w:hAnsi="Times New Roman" w:cs="Times New Roman"/>
          <w:color w:val="000000" w:themeColor="text1"/>
          <w:sz w:val="24"/>
          <w:szCs w:val="24"/>
        </w:rPr>
        <w:t>010</w:t>
      </w:r>
      <w:r w:rsidR="0098785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87858" w:rsidRPr="0098785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7C73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руб. без уч</w:t>
      </w:r>
      <w:r w:rsidR="008753F6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="007C7315">
        <w:rPr>
          <w:rFonts w:ascii="Times New Roman" w:hAnsi="Times New Roman" w:cs="Times New Roman"/>
          <w:color w:val="000000" w:themeColor="text1"/>
          <w:sz w:val="24"/>
          <w:szCs w:val="24"/>
        </w:rPr>
        <w:t>та НДС</w:t>
      </w:r>
    </w:p>
    <w:p w:rsidR="001F4903" w:rsidRPr="00BC7E35" w:rsidRDefault="008753F6" w:rsidP="009C103B">
      <w:pPr>
        <w:widowControl/>
        <w:autoSpaceDE/>
        <w:autoSpaceDN/>
        <w:adjustRightInd/>
        <w:spacing w:line="27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987858" w:rsidRPr="00976612">
        <w:rPr>
          <w:rFonts w:ascii="Times New Roman" w:hAnsi="Times New Roman" w:cs="Times New Roman"/>
          <w:color w:val="000000"/>
          <w:sz w:val="24"/>
          <w:szCs w:val="24"/>
        </w:rPr>
        <w:t>в том числе: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87858"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4-й квартал </w:t>
      </w:r>
      <w:r w:rsidR="00987858"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987858">
        <w:rPr>
          <w:rFonts w:ascii="Times New Roman" w:hAnsi="Times New Roman" w:cs="Times New Roman"/>
          <w:color w:val="000000" w:themeColor="text1"/>
          <w:sz w:val="24"/>
          <w:szCs w:val="24"/>
        </w:rPr>
        <w:t>010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8785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руб. без учёта НДС</w:t>
      </w:r>
      <w:r w:rsidR="007C731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F4903" w:rsidRPr="00BC7E35" w:rsidRDefault="001F4903" w:rsidP="009C103B">
      <w:pPr>
        <w:widowControl/>
        <w:suppressAutoHyphens/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1F4903" w:rsidRPr="007C7315" w:rsidRDefault="001F4903" w:rsidP="009C103B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321FFA" w:rsidRDefault="005A5F1D" w:rsidP="009C103B">
      <w:pPr>
        <w:pStyle w:val="a3"/>
        <w:suppressAutoHyphens/>
        <w:spacing w:after="0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1F4903"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Требования к выполнению работ</w:t>
      </w:r>
    </w:p>
    <w:p w:rsidR="00321FFA" w:rsidRDefault="007E52B4" w:rsidP="009C103B">
      <w:pPr>
        <w:pStyle w:val="a3"/>
        <w:suppressAutoHyphens/>
        <w:spacing w:after="0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Перечень выполняемых</w:t>
      </w:r>
      <w:r w:rsidR="001F4903"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работ (услуг):</w:t>
      </w:r>
    </w:p>
    <w:p w:rsidR="008674A8" w:rsidRPr="00BC7E35" w:rsidRDefault="008674A8" w:rsidP="009C103B">
      <w:pPr>
        <w:pStyle w:val="a3"/>
        <w:suppressAutoHyphens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. Сбор исходной технической документации, анализ фактических показателей работы оборудования, проверка сходимости пароводяного, теплового, топливного и электрических балансов станции.</w:t>
      </w:r>
    </w:p>
    <w:p w:rsidR="008674A8" w:rsidRPr="00BC7E35" w:rsidRDefault="008674A8" w:rsidP="009C103B">
      <w:pPr>
        <w:pStyle w:val="1"/>
        <w:tabs>
          <w:tab w:val="left" w:pos="0"/>
        </w:tabs>
        <w:ind w:left="0"/>
        <w:jc w:val="both"/>
        <w:rPr>
          <w:color w:val="000000" w:themeColor="text1"/>
          <w:szCs w:val="24"/>
        </w:rPr>
      </w:pPr>
      <w:r w:rsidRPr="00BC7E35">
        <w:rPr>
          <w:color w:val="000000" w:themeColor="text1"/>
          <w:szCs w:val="24"/>
        </w:rPr>
        <w:t xml:space="preserve">2. Пересмотр (разработка) энергетических характеристик </w:t>
      </w:r>
      <w:r w:rsidR="005A4854" w:rsidRPr="00BC7E35">
        <w:rPr>
          <w:iCs/>
          <w:color w:val="000000" w:themeColor="text1"/>
        </w:rPr>
        <w:t xml:space="preserve">турбоагрегатов и котлоагрегатов </w:t>
      </w:r>
      <w:r w:rsidR="005A4854" w:rsidRPr="00BC7E35">
        <w:rPr>
          <w:color w:val="000000" w:themeColor="text1"/>
          <w:szCs w:val="24"/>
        </w:rPr>
        <w:t>в</w:t>
      </w:r>
      <w:r w:rsidRPr="00BC7E35">
        <w:rPr>
          <w:color w:val="000000" w:themeColor="text1"/>
          <w:szCs w:val="24"/>
        </w:rPr>
        <w:t xml:space="preserve"> режим</w:t>
      </w:r>
      <w:r w:rsidR="005A4854" w:rsidRPr="00BC7E35">
        <w:rPr>
          <w:color w:val="000000" w:themeColor="text1"/>
          <w:szCs w:val="24"/>
        </w:rPr>
        <w:t>е</w:t>
      </w:r>
      <w:r w:rsidRPr="00BC7E35">
        <w:rPr>
          <w:color w:val="000000" w:themeColor="text1"/>
          <w:szCs w:val="24"/>
        </w:rPr>
        <w:t xml:space="preserve"> работы: газ, газ/мазут, мазут.</w:t>
      </w:r>
    </w:p>
    <w:p w:rsidR="008674A8" w:rsidRPr="00BC7E35" w:rsidRDefault="008674A8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подбор и изучение результатов испытаний и других исходных данных по котлам и турбинам для расчёта энергетических характеристик;</w:t>
      </w:r>
    </w:p>
    <w:p w:rsidR="008674A8" w:rsidRPr="00BC7E35" w:rsidRDefault="008674A8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построение энергетических характеристик котлов и турбин на основании прове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денных испытаний;</w:t>
      </w:r>
    </w:p>
    <w:p w:rsidR="008674A8" w:rsidRPr="00BC7E35" w:rsidRDefault="008674A8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сопоставление нормативных показателей котлов и турбин с фактически достигнутыми, анализ результатов сопоставления. Уточнение нормативных характеристик котлов и турбин;</w:t>
      </w:r>
    </w:p>
    <w:p w:rsidR="008674A8" w:rsidRPr="00BC7E35" w:rsidRDefault="008674A8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расчёт и построение графиков поправок к основным показателям нормативных характеристик на отклонение условий работы и внешних факторов от принятых в характеристиках;</w:t>
      </w:r>
    </w:p>
    <w:p w:rsidR="008674A8" w:rsidRDefault="008674A8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составление пояснительной записки по энергетическим характеристикам оборудования, оформление материалов;</w:t>
      </w:r>
    </w:p>
    <w:p w:rsidR="0090707A" w:rsidRDefault="0090707A" w:rsidP="009C103B">
      <w:pPr>
        <w:pStyle w:val="a3"/>
        <w:spacing w:after="0"/>
        <w:ind w:left="4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707A" w:rsidRDefault="0090707A" w:rsidP="009C103B">
      <w:pPr>
        <w:pStyle w:val="a3"/>
        <w:spacing w:after="0"/>
        <w:ind w:left="4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4854" w:rsidRPr="00BC7E35" w:rsidRDefault="005A4854" w:rsidP="009C103B">
      <w:pPr>
        <w:pStyle w:val="1"/>
        <w:tabs>
          <w:tab w:val="left" w:pos="0"/>
        </w:tabs>
        <w:ind w:left="0"/>
        <w:jc w:val="both"/>
        <w:rPr>
          <w:color w:val="000000" w:themeColor="text1"/>
          <w:szCs w:val="24"/>
        </w:rPr>
      </w:pPr>
      <w:r w:rsidRPr="00BC7E35">
        <w:rPr>
          <w:color w:val="000000" w:themeColor="text1"/>
          <w:szCs w:val="24"/>
        </w:rPr>
        <w:t>3. Расч</w:t>
      </w:r>
      <w:r w:rsidR="008753F6">
        <w:rPr>
          <w:color w:val="000000" w:themeColor="text1"/>
          <w:szCs w:val="24"/>
        </w:rPr>
        <w:t>ё</w:t>
      </w:r>
      <w:r w:rsidRPr="00BC7E35">
        <w:rPr>
          <w:color w:val="000000" w:themeColor="text1"/>
          <w:szCs w:val="24"/>
        </w:rPr>
        <w:t>т и построение графиков затрат электроэнергии и тепла на собственные нужды ТЭЦ.</w:t>
      </w:r>
    </w:p>
    <w:p w:rsidR="007C7315" w:rsidRPr="00BC7E35" w:rsidRDefault="007C7315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построение энергетических характеристик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питательных насосов, сетевых насосов, насосов баков-аккумуляторов, насосов конденсата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прове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денных испытаний;</w:t>
      </w:r>
    </w:p>
    <w:p w:rsidR="005A4854" w:rsidRPr="00BC7E35" w:rsidRDefault="005A4854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анализ фактических расходов электроэнергии на собственные нужды, изучение условий и режимов работы вспомогательного оборудования, подбор и изучение необходимых паспортных данных;</w:t>
      </w:r>
    </w:p>
    <w:p w:rsidR="005A4854" w:rsidRPr="00BC7E35" w:rsidRDefault="005A4854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расч</w:t>
      </w:r>
      <w:r w:rsidR="008753F6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т зависимостей абсолютных или удельных затрат электроэнергии и теплоты на собственные нужды ТЭЦ, зависимостей технологических потерь теплоты, связанных с его отпуском;</w:t>
      </w:r>
    </w:p>
    <w:p w:rsidR="005A4854" w:rsidRPr="00BC7E35" w:rsidRDefault="005A4854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пояснительной записки по разработке зависимостей затрат электроэнергии и теплоты на собственные нужды ТЭЦ.</w:t>
      </w:r>
    </w:p>
    <w:p w:rsidR="008674A8" w:rsidRPr="00BC7E35" w:rsidRDefault="005A4854" w:rsidP="009C103B">
      <w:pPr>
        <w:pStyle w:val="1"/>
        <w:tabs>
          <w:tab w:val="left" w:pos="0"/>
        </w:tabs>
        <w:ind w:left="0"/>
        <w:jc w:val="both"/>
        <w:rPr>
          <w:color w:val="000000" w:themeColor="text1"/>
          <w:szCs w:val="24"/>
        </w:rPr>
      </w:pPr>
      <w:r w:rsidRPr="00BC7E35">
        <w:rPr>
          <w:color w:val="000000" w:themeColor="text1"/>
          <w:szCs w:val="24"/>
        </w:rPr>
        <w:t>4</w:t>
      </w:r>
      <w:r w:rsidR="008674A8" w:rsidRPr="00BC7E35">
        <w:rPr>
          <w:color w:val="000000" w:themeColor="text1"/>
          <w:szCs w:val="24"/>
        </w:rPr>
        <w:t>. Расч</w:t>
      </w:r>
      <w:r w:rsidR="008753F6">
        <w:rPr>
          <w:color w:val="000000" w:themeColor="text1"/>
          <w:szCs w:val="24"/>
        </w:rPr>
        <w:t>ё</w:t>
      </w:r>
      <w:r w:rsidR="008674A8" w:rsidRPr="00BC7E35">
        <w:rPr>
          <w:color w:val="000000" w:themeColor="text1"/>
          <w:szCs w:val="24"/>
        </w:rPr>
        <w:t>т и построение графиков составляющих затрат потерь тепла, связанных с его отпуском внешним потребителям.</w:t>
      </w:r>
    </w:p>
    <w:p w:rsidR="008674A8" w:rsidRPr="00BC7E35" w:rsidRDefault="003374D5" w:rsidP="009C103B">
      <w:pPr>
        <w:pStyle w:val="1"/>
        <w:tabs>
          <w:tab w:val="left" w:pos="0"/>
        </w:tabs>
        <w:ind w:left="0"/>
        <w:jc w:val="both"/>
        <w:rPr>
          <w:color w:val="000000" w:themeColor="text1"/>
          <w:szCs w:val="24"/>
        </w:rPr>
      </w:pPr>
      <w:r w:rsidRPr="00BC7E35">
        <w:rPr>
          <w:color w:val="000000" w:themeColor="text1"/>
          <w:szCs w:val="24"/>
        </w:rPr>
        <w:t>5</w:t>
      </w:r>
      <w:r w:rsidR="008674A8" w:rsidRPr="00BC7E35">
        <w:rPr>
          <w:color w:val="000000" w:themeColor="text1"/>
          <w:szCs w:val="24"/>
        </w:rPr>
        <w:t>. Разработка макета расчета номинальных и нормативных показателей оборудования ТЭЦ за отчетный период.</w:t>
      </w:r>
    </w:p>
    <w:p w:rsidR="008674A8" w:rsidRPr="00BC7E35" w:rsidRDefault="003374D5" w:rsidP="009C103B">
      <w:pPr>
        <w:pStyle w:val="1"/>
        <w:tabs>
          <w:tab w:val="left" w:pos="0"/>
        </w:tabs>
        <w:ind w:left="0"/>
        <w:jc w:val="both"/>
        <w:rPr>
          <w:color w:val="000000" w:themeColor="text1"/>
          <w:szCs w:val="24"/>
        </w:rPr>
      </w:pPr>
      <w:r w:rsidRPr="00BC7E35">
        <w:rPr>
          <w:color w:val="000000" w:themeColor="text1"/>
          <w:szCs w:val="24"/>
        </w:rPr>
        <w:t>6</w:t>
      </w:r>
      <w:r w:rsidR="008674A8" w:rsidRPr="00BC7E35">
        <w:rPr>
          <w:color w:val="000000" w:themeColor="text1"/>
          <w:szCs w:val="24"/>
        </w:rPr>
        <w:t>. Расч</w:t>
      </w:r>
      <w:r w:rsidR="008753F6">
        <w:rPr>
          <w:color w:val="000000" w:themeColor="text1"/>
          <w:szCs w:val="24"/>
        </w:rPr>
        <w:t>ё</w:t>
      </w:r>
      <w:r w:rsidR="008674A8" w:rsidRPr="00BC7E35">
        <w:rPr>
          <w:color w:val="000000" w:themeColor="text1"/>
          <w:szCs w:val="24"/>
        </w:rPr>
        <w:t>т и построение графиков минимальных мощностей ТЭЦ.</w:t>
      </w:r>
    </w:p>
    <w:p w:rsidR="008674A8" w:rsidRPr="00BC7E35" w:rsidRDefault="003374D5" w:rsidP="009C103B">
      <w:pPr>
        <w:pStyle w:val="1"/>
        <w:tabs>
          <w:tab w:val="left" w:pos="0"/>
        </w:tabs>
        <w:ind w:left="0"/>
        <w:jc w:val="both"/>
        <w:rPr>
          <w:color w:val="000000" w:themeColor="text1"/>
          <w:szCs w:val="24"/>
        </w:rPr>
      </w:pPr>
      <w:r w:rsidRPr="00BC7E35">
        <w:rPr>
          <w:color w:val="000000" w:themeColor="text1"/>
          <w:szCs w:val="24"/>
        </w:rPr>
        <w:t>7</w:t>
      </w:r>
      <w:r w:rsidR="008674A8" w:rsidRPr="00BC7E35">
        <w:rPr>
          <w:color w:val="000000" w:themeColor="text1"/>
          <w:szCs w:val="24"/>
        </w:rPr>
        <w:t>. Расч</w:t>
      </w:r>
      <w:r w:rsidR="008753F6">
        <w:rPr>
          <w:color w:val="000000" w:themeColor="text1"/>
          <w:szCs w:val="24"/>
        </w:rPr>
        <w:t>ё</w:t>
      </w:r>
      <w:r w:rsidR="008674A8" w:rsidRPr="00BC7E35">
        <w:rPr>
          <w:color w:val="000000" w:themeColor="text1"/>
          <w:szCs w:val="24"/>
        </w:rPr>
        <w:t>т и построение графиков исходно-номинальных удельных расходов топлива на отпущенную электроэнергию и тепло, характерных для зимнего и летнего периодов, составов оборудования, режимов, электрических и тепловых нагрузок.</w:t>
      </w:r>
    </w:p>
    <w:p w:rsidR="008674A8" w:rsidRPr="00BC7E35" w:rsidRDefault="003374D5" w:rsidP="009C103B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674A8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Сопоставление нормативных удельных расходов топлива на отпущенную электрическую и тепловую энергию с фактическими значениями. Анализ результатов сопоставления, выявление резерва тепловой экономичности. </w:t>
      </w:r>
    </w:p>
    <w:p w:rsidR="008674A8" w:rsidRPr="00BC7E35" w:rsidRDefault="003374D5" w:rsidP="009C103B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674A8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74A8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Расч</w:t>
      </w:r>
      <w:r w:rsidR="008753F6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="008674A8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т резерва тепловой экономичности на отпуск теплоты и электроэнергии согласно плану организационно-технических мероприятий по реализации резер</w:t>
      </w:r>
      <w:r w:rsidR="008674A8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вов тепловой экономичности и рациональному использованию топливно-энергетических ресурсов.</w:t>
      </w:r>
    </w:p>
    <w:p w:rsidR="008674A8" w:rsidRPr="00BC7E35" w:rsidRDefault="003374D5" w:rsidP="009C103B">
      <w:pPr>
        <w:pStyle w:val="1"/>
        <w:tabs>
          <w:tab w:val="left" w:pos="0"/>
        </w:tabs>
        <w:ind w:left="0"/>
        <w:jc w:val="both"/>
        <w:rPr>
          <w:color w:val="000000" w:themeColor="text1"/>
          <w:szCs w:val="24"/>
        </w:rPr>
      </w:pPr>
      <w:r w:rsidRPr="00BC7E35">
        <w:rPr>
          <w:color w:val="000000" w:themeColor="text1"/>
          <w:szCs w:val="24"/>
        </w:rPr>
        <w:t>10</w:t>
      </w:r>
      <w:r w:rsidR="008674A8" w:rsidRPr="00BC7E35">
        <w:rPr>
          <w:color w:val="000000" w:themeColor="text1"/>
          <w:szCs w:val="24"/>
        </w:rPr>
        <w:t xml:space="preserve">. Определение коэффициентов резерва тепловой экономичности по отпуску электроэнергии и тепла по группам оборудования. </w:t>
      </w:r>
    </w:p>
    <w:p w:rsidR="008674A8" w:rsidRPr="00BC7E35" w:rsidRDefault="003374D5" w:rsidP="009C103B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674A8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Составление 5-летнего плана мероприятий по реализации резерва тепловой экономичности </w:t>
      </w:r>
    </w:p>
    <w:p w:rsidR="008674A8" w:rsidRPr="009A7A07" w:rsidRDefault="003374D5" w:rsidP="009C103B">
      <w:pPr>
        <w:pStyle w:val="1"/>
        <w:tabs>
          <w:tab w:val="left" w:pos="0"/>
        </w:tabs>
        <w:ind w:left="0"/>
        <w:jc w:val="both"/>
        <w:rPr>
          <w:color w:val="000000" w:themeColor="text1"/>
          <w:spacing w:val="-4"/>
          <w:szCs w:val="24"/>
        </w:rPr>
      </w:pPr>
      <w:r w:rsidRPr="009A7A07">
        <w:rPr>
          <w:color w:val="000000" w:themeColor="text1"/>
          <w:spacing w:val="-4"/>
          <w:szCs w:val="24"/>
        </w:rPr>
        <w:t>12</w:t>
      </w:r>
      <w:r w:rsidR="008674A8" w:rsidRPr="009A7A07">
        <w:rPr>
          <w:color w:val="000000" w:themeColor="text1"/>
          <w:spacing w:val="-4"/>
          <w:szCs w:val="24"/>
        </w:rPr>
        <w:t xml:space="preserve">. </w:t>
      </w:r>
      <w:r w:rsidRPr="009A7A07">
        <w:rPr>
          <w:color w:val="000000" w:themeColor="text1"/>
          <w:spacing w:val="-4"/>
          <w:szCs w:val="24"/>
        </w:rPr>
        <w:t>Составление п</w:t>
      </w:r>
      <w:r w:rsidR="008674A8" w:rsidRPr="009A7A07">
        <w:rPr>
          <w:color w:val="000000" w:themeColor="text1"/>
          <w:spacing w:val="-4"/>
          <w:szCs w:val="24"/>
        </w:rPr>
        <w:t>ояснительн</w:t>
      </w:r>
      <w:r w:rsidRPr="009A7A07">
        <w:rPr>
          <w:color w:val="000000" w:themeColor="text1"/>
          <w:spacing w:val="-4"/>
          <w:szCs w:val="24"/>
        </w:rPr>
        <w:t>ой</w:t>
      </w:r>
      <w:r w:rsidR="008674A8" w:rsidRPr="009A7A07">
        <w:rPr>
          <w:color w:val="000000" w:themeColor="text1"/>
          <w:spacing w:val="-4"/>
          <w:szCs w:val="24"/>
        </w:rPr>
        <w:t xml:space="preserve"> записк</w:t>
      </w:r>
      <w:r w:rsidRPr="009A7A07">
        <w:rPr>
          <w:color w:val="000000" w:themeColor="text1"/>
          <w:spacing w:val="-4"/>
          <w:szCs w:val="24"/>
        </w:rPr>
        <w:t>и</w:t>
      </w:r>
      <w:r w:rsidR="008674A8" w:rsidRPr="009A7A07">
        <w:rPr>
          <w:color w:val="000000" w:themeColor="text1"/>
          <w:spacing w:val="-4"/>
          <w:szCs w:val="24"/>
        </w:rPr>
        <w:t xml:space="preserve">, отражающая результаты разработки </w:t>
      </w:r>
      <w:r w:rsidRPr="009A7A07">
        <w:rPr>
          <w:color w:val="000000" w:themeColor="text1"/>
          <w:spacing w:val="-4"/>
          <w:szCs w:val="24"/>
        </w:rPr>
        <w:t>(</w:t>
      </w:r>
      <w:r w:rsidR="008674A8" w:rsidRPr="009A7A07">
        <w:rPr>
          <w:color w:val="000000" w:themeColor="text1"/>
          <w:spacing w:val="-4"/>
          <w:szCs w:val="24"/>
        </w:rPr>
        <w:t>пересмотра</w:t>
      </w:r>
      <w:r w:rsidRPr="009A7A07">
        <w:rPr>
          <w:color w:val="000000" w:themeColor="text1"/>
          <w:spacing w:val="-4"/>
          <w:szCs w:val="24"/>
        </w:rPr>
        <w:t>)</w:t>
      </w:r>
      <w:r w:rsidR="008674A8" w:rsidRPr="009A7A07">
        <w:rPr>
          <w:color w:val="000000" w:themeColor="text1"/>
          <w:spacing w:val="-4"/>
          <w:szCs w:val="24"/>
        </w:rPr>
        <w:t xml:space="preserve"> НТД.</w:t>
      </w:r>
    </w:p>
    <w:p w:rsidR="008674A8" w:rsidRPr="00BC7E35" w:rsidRDefault="003374D5" w:rsidP="009C103B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8674A8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. Формирование Книг Нормативно-технической документации по топливоиспользованию ТЭЦ.</w:t>
      </w:r>
    </w:p>
    <w:p w:rsidR="008674A8" w:rsidRPr="00BC7E35" w:rsidRDefault="008674A8" w:rsidP="009C103B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4903" w:rsidRPr="00BC7E35" w:rsidRDefault="001F4903" w:rsidP="009C103B">
      <w:pPr>
        <w:pStyle w:val="a3"/>
        <w:suppressAutoHyphens/>
        <w:spacing w:after="0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 Требования к подрядчику и к организации производства работ.</w:t>
      </w:r>
    </w:p>
    <w:p w:rsidR="001F4903" w:rsidRPr="00BC7E35" w:rsidRDefault="001F4903" w:rsidP="009C103B">
      <w:pPr>
        <w:pStyle w:val="a3"/>
        <w:suppressAutoHyphens/>
        <w:spacing w:after="0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3.1. Требования к организации п</w:t>
      </w:r>
      <w:r w:rsidR="007E52B4"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роизводства работ и их качеству</w:t>
      </w:r>
    </w:p>
    <w:p w:rsidR="001F4903" w:rsidRPr="00BC7E35" w:rsidRDefault="001F4903" w:rsidP="009C103B">
      <w:pPr>
        <w:widowControl/>
        <w:tabs>
          <w:tab w:val="left" w:pos="840"/>
        </w:tabs>
        <w:autoSpaceDE/>
        <w:autoSpaceDN/>
        <w:adjustRightInd/>
        <w:snapToGrid w:val="0"/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 выполнении работ по подготовке экспертных заключений должны быть соблюдены требования:</w:t>
      </w:r>
    </w:p>
    <w:p w:rsidR="003374D5" w:rsidRPr="00BC7E35" w:rsidRDefault="003374D5" w:rsidP="009C103B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line="276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Приказа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Минэнерго России № 323 от 30 декабря </w:t>
      </w:r>
      <w:smartTag w:uri="urn:schemas-microsoft-com:office:smarttags" w:element="metricconverter">
        <w:smartTagPr>
          <w:attr w:name="ProductID" w:val="2008 г"/>
        </w:smartTagPr>
        <w:r w:rsidRPr="00BC7E35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2008 г</w:t>
        </w:r>
      </w:smartTag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. «Об организации в Министерстве энергетики Российской Федерации работы по утверждению нормативов удельных расходов топлива на отпущенную электрическую и тепловую энергию от тепловых электростанций и котельных»;</w:t>
      </w:r>
    </w:p>
    <w:p w:rsidR="003374D5" w:rsidRPr="00BC7E35" w:rsidRDefault="003374D5" w:rsidP="009C103B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line="276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Положения о нормировании расхода топлива на электростанциях. РД 153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noBreakHyphen/>
        <w:t>34.0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noBreakHyphen/>
        <w:t>09.154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noBreakHyphen/>
        <w:t>99;</w:t>
      </w:r>
    </w:p>
    <w:p w:rsidR="003374D5" w:rsidRPr="00BC7E35" w:rsidRDefault="00AC68BB" w:rsidP="009C103B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line="276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</w:t>
      </w:r>
      <w:r w:rsidR="003374D5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етодических указаний по составлению и содержанию энергетических характеристик оборудования тепловых электростанций. РД 34.09.155</w:t>
      </w:r>
      <w:r w:rsidR="003374D5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noBreakHyphen/>
        <w:t>93;</w:t>
      </w:r>
    </w:p>
    <w:p w:rsidR="003374D5" w:rsidRPr="00BC7E35" w:rsidRDefault="003374D5" w:rsidP="009C103B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line="276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Норм расхода тепла на мазутные хозяйства тепловых электростанций. РД 153-34.1-09.205-2001;</w:t>
      </w:r>
    </w:p>
    <w:p w:rsidR="003374D5" w:rsidRPr="00BC7E35" w:rsidRDefault="003374D5" w:rsidP="009C103B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line="276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Методик</w:t>
      </w:r>
      <w:r w:rsidR="00AC68BB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расчёта расхода тепла на технологические нужды водоподготовительных установок. РД 153-34.1-37.530-98;</w:t>
      </w:r>
    </w:p>
    <w:p w:rsidR="003374D5" w:rsidRPr="00BC7E35" w:rsidRDefault="003374D5" w:rsidP="009C103B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line="276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Методически</w:t>
      </w:r>
      <w:r w:rsidR="00AC68BB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указани</w:t>
      </w:r>
      <w:r w:rsidR="00AC68BB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нормированию расходов тепла на отопление и вентиляцию производственных зданий тепловых электростанций. РД 34.09.210-84;</w:t>
      </w:r>
    </w:p>
    <w:p w:rsidR="003374D5" w:rsidRPr="00BC7E35" w:rsidRDefault="003374D5" w:rsidP="009C103B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line="276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Методически</w:t>
      </w:r>
      <w:r w:rsidR="00AC68BB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указани</w:t>
      </w:r>
      <w:r w:rsidR="00AC68BB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составлению отчёта электростанции и акционерного общества энергетики и электрификации о тепловой экономичности оборудования. РД 34.08.552-95;</w:t>
      </w:r>
    </w:p>
    <w:p w:rsidR="003374D5" w:rsidRPr="00BC7E35" w:rsidRDefault="003374D5" w:rsidP="009C103B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line="276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Методик</w:t>
      </w:r>
      <w:r w:rsidR="00AC68BB"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расчёта задания по степени использования резервов тепловой экономичности оборудования тепловых электростанций акционерных обществ энергетики и электрификации и акционерных обществ. РД 153-34.0-08.560-00.</w:t>
      </w:r>
    </w:p>
    <w:p w:rsidR="003374D5" w:rsidRPr="0090707A" w:rsidRDefault="003374D5" w:rsidP="009C103B">
      <w:pPr>
        <w:widowControl/>
        <w:tabs>
          <w:tab w:val="left" w:pos="840"/>
        </w:tabs>
        <w:autoSpaceDE/>
        <w:autoSpaceDN/>
        <w:adjustRightInd/>
        <w:snapToGrid w:val="0"/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0707A" w:rsidRDefault="0090707A" w:rsidP="009C103B">
      <w:pPr>
        <w:pStyle w:val="a3"/>
        <w:suppressAutoHyphens/>
        <w:spacing w:after="0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F4903" w:rsidRPr="00BC7E35" w:rsidRDefault="001F4903" w:rsidP="009C103B">
      <w:pPr>
        <w:pStyle w:val="a3"/>
        <w:suppressAutoHyphens/>
        <w:spacing w:after="0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3.2. Требования к подрядной организации:</w:t>
      </w:r>
    </w:p>
    <w:p w:rsidR="001F4903" w:rsidRPr="00BC7E35" w:rsidRDefault="001F4903" w:rsidP="009C103B">
      <w:pPr>
        <w:pStyle w:val="a3"/>
        <w:suppressAutoHyphens/>
        <w:spacing w:after="0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90707A" w:rsidRDefault="0090707A" w:rsidP="009C103B">
      <w:pPr>
        <w:pStyle w:val="a3"/>
        <w:numPr>
          <w:ilvl w:val="0"/>
          <w:numId w:val="20"/>
        </w:numPr>
        <w:spacing w:after="0"/>
        <w:ind w:left="454" w:hanging="22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707A">
        <w:rPr>
          <w:rFonts w:ascii="Times New Roman" w:hAnsi="Times New Roman" w:cs="Times New Roman"/>
          <w:color w:val="000000" w:themeColor="text1"/>
          <w:sz w:val="24"/>
          <w:szCs w:val="24"/>
        </w:rPr>
        <w:t>наличие опыта работы на энергетических предприятиях РФ, наличие опыта выполнения аналогичных работ</w:t>
      </w:r>
      <w:r w:rsidR="000225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менее 3-х лет</w:t>
      </w:r>
      <w:r w:rsidRPr="0090707A">
        <w:rPr>
          <w:rFonts w:ascii="Times New Roman" w:hAnsi="Times New Roman" w:cs="Times New Roman"/>
          <w:color w:val="000000" w:themeColor="text1"/>
          <w:sz w:val="24"/>
          <w:szCs w:val="24"/>
        </w:rPr>
        <w:t>, качество, ресурсные возможности и деловая репутация, положительный опыт сотрудничества с ОАО «ТГК-1»;</w:t>
      </w:r>
    </w:p>
    <w:p w:rsidR="0090707A" w:rsidRPr="0090707A" w:rsidRDefault="0090707A" w:rsidP="009C103B">
      <w:pPr>
        <w:pStyle w:val="a3"/>
        <w:numPr>
          <w:ilvl w:val="0"/>
          <w:numId w:val="20"/>
        </w:numPr>
        <w:spacing w:after="0"/>
        <w:ind w:left="454" w:hanging="22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членств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 организации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СРО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требуется;</w:t>
      </w:r>
    </w:p>
    <w:p w:rsidR="00AC68BB" w:rsidRPr="00BC7E35" w:rsidRDefault="00AC68BB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AC68BB" w:rsidRPr="00BC7E35" w:rsidRDefault="00AC68BB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обеспечить соответствие применяемых материалов и изделий требованиям ГОСТ и ТУ и наличии сертификатов, удостоверяющих их качество;</w:t>
      </w:r>
    </w:p>
    <w:p w:rsidR="00AC68BB" w:rsidRPr="00BC7E35" w:rsidRDefault="00AC68BB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AC68BB" w:rsidRPr="00BC7E35" w:rsidRDefault="00AC68BB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нес</w:t>
      </w:r>
      <w:r w:rsidR="00BA196B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т ответственность за соблюдение требований природоохранного законодательства Российской Федерации;</w:t>
      </w:r>
    </w:p>
    <w:p w:rsidR="001F4903" w:rsidRPr="00BC7E35" w:rsidRDefault="001F4903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акты сдачи-приемки могут быть подписаны Заказчиком при условии выполнения подрядчиком указанных выше требований.</w:t>
      </w:r>
    </w:p>
    <w:p w:rsidR="001F4903" w:rsidRPr="00BC7E35" w:rsidRDefault="001F4903" w:rsidP="009C103B">
      <w:pPr>
        <w:widowControl/>
        <w:suppressAutoHyphens/>
        <w:autoSpaceDE/>
        <w:autoSpaceDN/>
        <w:adjustRightInd/>
        <w:snapToGri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4903" w:rsidRPr="00BC7E35" w:rsidRDefault="001F4903" w:rsidP="009C103B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BC7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9031E0" w:rsidRDefault="009031E0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для проведения работ подрядчику необходимо иметь специалистов по наладке тепломеханического оборудования в количестве не менее 6 человек;</w:t>
      </w:r>
    </w:p>
    <w:p w:rsidR="00AC68BB" w:rsidRPr="0090707A" w:rsidRDefault="00AC68BB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надзора, в соответствии с </w:t>
      </w:r>
      <w:r w:rsidRPr="0090707A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выполняемыми работами</w:t>
      </w:r>
      <w:r w:rsidR="00961AC4" w:rsidRPr="009070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(специалисты, прошедшие аттестацию в аттестационных комиссиях, должны иметь копию протокола заседания аттестационной комиссии и удостоверение об аттестации)</w:t>
      </w:r>
      <w:r w:rsidRPr="0090707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C68BB" w:rsidRPr="00BC7E35" w:rsidRDefault="00AC68BB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нормами;</w:t>
      </w:r>
    </w:p>
    <w:p w:rsidR="00AC68BB" w:rsidRPr="00BC7E35" w:rsidRDefault="00AC68BB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у персонала, выполняющего работы с применением электроинструмента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AC68BB" w:rsidRPr="00BC7E35" w:rsidRDefault="00AC68BB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C68BB" w:rsidRPr="00BC7E35" w:rsidRDefault="00AC68BB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иметь в собственности или иметь гарантированный доступ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AC68BB" w:rsidRPr="00BC7E35" w:rsidRDefault="00AC68BB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иметь сертификат в соответствии со стандартами 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C68BB" w:rsidRPr="00BC7E35" w:rsidRDefault="00AC68BB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1F4903" w:rsidRPr="007C7315" w:rsidRDefault="00AC68BB" w:rsidP="009C103B">
      <w:pPr>
        <w:pStyle w:val="a3"/>
        <w:numPr>
          <w:ilvl w:val="0"/>
          <w:numId w:val="20"/>
        </w:numPr>
        <w:spacing w:after="0"/>
        <w:ind w:left="454" w:hanging="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7E35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требования по охране труда, охране окружающей среды, правила техники безопасности, правила внутреннего трудового распорядка при нахождении на территории ТЭЦ</w:t>
      </w:r>
      <w:r w:rsidRPr="007C73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A7A07" w:rsidRDefault="009A7A07" w:rsidP="009C103B">
      <w:pPr>
        <w:widowControl/>
        <w:suppressAutoHyphens/>
        <w:autoSpaceDE/>
        <w:autoSpaceDN/>
        <w:adjustRightInd/>
        <w:snapToGri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707A" w:rsidRDefault="0090707A" w:rsidP="009C103B">
      <w:pPr>
        <w:widowControl/>
        <w:suppressAutoHyphens/>
        <w:autoSpaceDE/>
        <w:autoSpaceDN/>
        <w:adjustRightInd/>
        <w:snapToGri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31E0" w:rsidRDefault="009031E0" w:rsidP="009C103B">
      <w:pPr>
        <w:widowControl/>
        <w:suppressAutoHyphens/>
        <w:autoSpaceDE/>
        <w:autoSpaceDN/>
        <w:adjustRightInd/>
        <w:snapToGri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707A" w:rsidRDefault="0090707A" w:rsidP="009C103B">
      <w:pPr>
        <w:widowControl/>
        <w:suppressAutoHyphens/>
        <w:autoSpaceDE/>
        <w:autoSpaceDN/>
        <w:adjustRightInd/>
        <w:snapToGri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707A" w:rsidRPr="009A7A07" w:rsidRDefault="0090707A" w:rsidP="009C103B">
      <w:pPr>
        <w:widowControl/>
        <w:suppressAutoHyphens/>
        <w:autoSpaceDE/>
        <w:autoSpaceDN/>
        <w:adjustRightInd/>
        <w:snapToGri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0707A" w:rsidRPr="009A7A07" w:rsidSect="007C731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641E8"/>
    <w:multiLevelType w:val="hybridMultilevel"/>
    <w:tmpl w:val="78A016B2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C064098">
      <w:start w:val="1"/>
      <w:numFmt w:val="decimal"/>
      <w:lvlText w:val="%2."/>
      <w:lvlJc w:val="left"/>
      <w:pPr>
        <w:tabs>
          <w:tab w:val="num" w:pos="-348"/>
        </w:tabs>
        <w:ind w:left="-348" w:hanging="360"/>
      </w:pPr>
      <w:rPr>
        <w:rFonts w:hint="default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">
    <w:nsid w:val="04B5442A"/>
    <w:multiLevelType w:val="hybridMultilevel"/>
    <w:tmpl w:val="8E305BF0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">
    <w:nsid w:val="0A493119"/>
    <w:multiLevelType w:val="multilevel"/>
    <w:tmpl w:val="96B879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21600A97"/>
    <w:multiLevelType w:val="hybridMultilevel"/>
    <w:tmpl w:val="EE000B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778554F"/>
    <w:multiLevelType w:val="multilevel"/>
    <w:tmpl w:val="0E90FA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6">
    <w:nsid w:val="293B7351"/>
    <w:multiLevelType w:val="hybridMultilevel"/>
    <w:tmpl w:val="84C27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ACE66B1"/>
    <w:multiLevelType w:val="multilevel"/>
    <w:tmpl w:val="D63401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>
    <w:nsid w:val="38B2542C"/>
    <w:multiLevelType w:val="hybridMultilevel"/>
    <w:tmpl w:val="C9A8AE0C"/>
    <w:lvl w:ilvl="0" w:tplc="93AA5CD2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2274B6"/>
    <w:multiLevelType w:val="hybridMultilevel"/>
    <w:tmpl w:val="63926E8E"/>
    <w:lvl w:ilvl="0" w:tplc="6B483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47545"/>
    <w:multiLevelType w:val="multilevel"/>
    <w:tmpl w:val="480A22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3">
    <w:nsid w:val="513F17D3"/>
    <w:multiLevelType w:val="multilevel"/>
    <w:tmpl w:val="DBA297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4136B5"/>
    <w:multiLevelType w:val="multilevel"/>
    <w:tmpl w:val="D8FCEAC0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57FA5427"/>
    <w:multiLevelType w:val="multilevel"/>
    <w:tmpl w:val="20CC87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5A0959CE"/>
    <w:multiLevelType w:val="multilevel"/>
    <w:tmpl w:val="D63401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35B6548"/>
    <w:multiLevelType w:val="multilevel"/>
    <w:tmpl w:val="477E0C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0">
    <w:nsid w:val="6AA87803"/>
    <w:multiLevelType w:val="hybridMultilevel"/>
    <w:tmpl w:val="AADC5614"/>
    <w:lvl w:ilvl="0" w:tplc="FC304A6E">
      <w:start w:val="1"/>
      <w:numFmt w:val="decimal"/>
      <w:lvlText w:val="%1."/>
      <w:lvlJc w:val="left"/>
      <w:pPr>
        <w:ind w:left="1020" w:hanging="6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1B1339"/>
    <w:multiLevelType w:val="multilevel"/>
    <w:tmpl w:val="2FF053D4"/>
    <w:lvl w:ilvl="0">
      <w:start w:val="1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D4C0E92"/>
    <w:multiLevelType w:val="hybridMultilevel"/>
    <w:tmpl w:val="C35E911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4"/>
  </w:num>
  <w:num w:numId="5">
    <w:abstractNumId w:val="18"/>
  </w:num>
  <w:num w:numId="6">
    <w:abstractNumId w:val="13"/>
  </w:num>
  <w:num w:numId="7">
    <w:abstractNumId w:val="9"/>
  </w:num>
  <w:num w:numId="8">
    <w:abstractNumId w:val="16"/>
  </w:num>
  <w:num w:numId="9">
    <w:abstractNumId w:val="22"/>
  </w:num>
  <w:num w:numId="10">
    <w:abstractNumId w:val="15"/>
  </w:num>
  <w:num w:numId="11">
    <w:abstractNumId w:val="6"/>
  </w:num>
  <w:num w:numId="12">
    <w:abstractNumId w:val="2"/>
  </w:num>
  <w:num w:numId="13">
    <w:abstractNumId w:val="17"/>
  </w:num>
  <w:num w:numId="14">
    <w:abstractNumId w:val="12"/>
  </w:num>
  <w:num w:numId="15">
    <w:abstractNumId w:val="5"/>
  </w:num>
  <w:num w:numId="16">
    <w:abstractNumId w:val="20"/>
  </w:num>
  <w:num w:numId="17">
    <w:abstractNumId w:val="7"/>
  </w:num>
  <w:num w:numId="18">
    <w:abstractNumId w:val="10"/>
  </w:num>
  <w:num w:numId="19">
    <w:abstractNumId w:val="0"/>
  </w:num>
  <w:num w:numId="20">
    <w:abstractNumId w:val="21"/>
  </w:num>
  <w:num w:numId="21">
    <w:abstractNumId w:val="1"/>
  </w:num>
  <w:num w:numId="22">
    <w:abstractNumId w:val="1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7FC"/>
    <w:rsid w:val="0002254B"/>
    <w:rsid w:val="00083D42"/>
    <w:rsid w:val="000C03A6"/>
    <w:rsid w:val="000C476F"/>
    <w:rsid w:val="000C6F64"/>
    <w:rsid w:val="000E4F0E"/>
    <w:rsid w:val="00122B6A"/>
    <w:rsid w:val="0014226A"/>
    <w:rsid w:val="001465D0"/>
    <w:rsid w:val="0014770D"/>
    <w:rsid w:val="001532DA"/>
    <w:rsid w:val="00182BB7"/>
    <w:rsid w:val="001C20FB"/>
    <w:rsid w:val="001F0600"/>
    <w:rsid w:val="001F4903"/>
    <w:rsid w:val="0020137A"/>
    <w:rsid w:val="00204359"/>
    <w:rsid w:val="00221720"/>
    <w:rsid w:val="002467AB"/>
    <w:rsid w:val="00247830"/>
    <w:rsid w:val="00252D93"/>
    <w:rsid w:val="00267465"/>
    <w:rsid w:val="00291DC1"/>
    <w:rsid w:val="002A2F81"/>
    <w:rsid w:val="002B6223"/>
    <w:rsid w:val="002D60C0"/>
    <w:rsid w:val="003058A9"/>
    <w:rsid w:val="00321FFA"/>
    <w:rsid w:val="0032482C"/>
    <w:rsid w:val="003253E7"/>
    <w:rsid w:val="00326693"/>
    <w:rsid w:val="003374D5"/>
    <w:rsid w:val="00356AA5"/>
    <w:rsid w:val="00362B1E"/>
    <w:rsid w:val="003908FD"/>
    <w:rsid w:val="00420853"/>
    <w:rsid w:val="00442E13"/>
    <w:rsid w:val="004F7C15"/>
    <w:rsid w:val="00516422"/>
    <w:rsid w:val="00571869"/>
    <w:rsid w:val="00591A97"/>
    <w:rsid w:val="005A4854"/>
    <w:rsid w:val="005A5F1D"/>
    <w:rsid w:val="00604D8E"/>
    <w:rsid w:val="00625803"/>
    <w:rsid w:val="00675715"/>
    <w:rsid w:val="006D13B6"/>
    <w:rsid w:val="006E0BF5"/>
    <w:rsid w:val="00710B83"/>
    <w:rsid w:val="00722179"/>
    <w:rsid w:val="00730A0F"/>
    <w:rsid w:val="00740908"/>
    <w:rsid w:val="007576D6"/>
    <w:rsid w:val="007773F5"/>
    <w:rsid w:val="007C7315"/>
    <w:rsid w:val="007E52B4"/>
    <w:rsid w:val="008004BA"/>
    <w:rsid w:val="008674A8"/>
    <w:rsid w:val="0087032B"/>
    <w:rsid w:val="008753F6"/>
    <w:rsid w:val="008A263F"/>
    <w:rsid w:val="008A466A"/>
    <w:rsid w:val="008D326D"/>
    <w:rsid w:val="008D6872"/>
    <w:rsid w:val="009031E0"/>
    <w:rsid w:val="0090707A"/>
    <w:rsid w:val="00915BDD"/>
    <w:rsid w:val="009352BE"/>
    <w:rsid w:val="00943174"/>
    <w:rsid w:val="00961AC4"/>
    <w:rsid w:val="00985067"/>
    <w:rsid w:val="00987858"/>
    <w:rsid w:val="009A7A07"/>
    <w:rsid w:val="009C103B"/>
    <w:rsid w:val="009F624A"/>
    <w:rsid w:val="009F651B"/>
    <w:rsid w:val="00A419B8"/>
    <w:rsid w:val="00A762B5"/>
    <w:rsid w:val="00AA7B0E"/>
    <w:rsid w:val="00AB4A75"/>
    <w:rsid w:val="00AC68BB"/>
    <w:rsid w:val="00AC6F9F"/>
    <w:rsid w:val="00B150F2"/>
    <w:rsid w:val="00B240B2"/>
    <w:rsid w:val="00B3344E"/>
    <w:rsid w:val="00BA196B"/>
    <w:rsid w:val="00BA3DF9"/>
    <w:rsid w:val="00BC7E35"/>
    <w:rsid w:val="00BF66EF"/>
    <w:rsid w:val="00C03E0F"/>
    <w:rsid w:val="00C54BDC"/>
    <w:rsid w:val="00C63840"/>
    <w:rsid w:val="00C77ACB"/>
    <w:rsid w:val="00CB2AC3"/>
    <w:rsid w:val="00CD3573"/>
    <w:rsid w:val="00CD3EB9"/>
    <w:rsid w:val="00CE3353"/>
    <w:rsid w:val="00D46BBA"/>
    <w:rsid w:val="00DB196F"/>
    <w:rsid w:val="00DD1239"/>
    <w:rsid w:val="00E24764"/>
    <w:rsid w:val="00E317FC"/>
    <w:rsid w:val="00E61D0F"/>
    <w:rsid w:val="00E64A53"/>
    <w:rsid w:val="00E93236"/>
    <w:rsid w:val="00EB2235"/>
    <w:rsid w:val="00ED25BB"/>
    <w:rsid w:val="00ED6D5D"/>
    <w:rsid w:val="00EE18D9"/>
    <w:rsid w:val="00F64DC8"/>
    <w:rsid w:val="00F670BC"/>
    <w:rsid w:val="00F67265"/>
    <w:rsid w:val="00F92DA1"/>
    <w:rsid w:val="00FC0D7B"/>
    <w:rsid w:val="00FF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C708E2C-A5BE-47B1-ACB8-2F5883B1E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7F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7F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9850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99"/>
    <w:rsid w:val="00CD3EB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14226A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paragraph" w:styleId="a5">
    <w:name w:val="Normal (Web)"/>
    <w:basedOn w:val="a"/>
    <w:uiPriority w:val="99"/>
    <w:semiHidden/>
    <w:rsid w:val="001C2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D1239"/>
    <w:rPr>
      <w:strike w:val="0"/>
      <w:dstrike w:val="0"/>
      <w:color w:val="1F497D"/>
      <w:u w:val="none"/>
      <w:effect w:val="none"/>
    </w:rPr>
  </w:style>
  <w:style w:type="paragraph" w:customStyle="1" w:styleId="1">
    <w:name w:val="Абзац списка1"/>
    <w:basedOn w:val="a"/>
    <w:rsid w:val="008674A8"/>
    <w:pPr>
      <w:widowControl/>
      <w:autoSpaceDE/>
      <w:autoSpaceDN/>
      <w:adjustRightInd/>
      <w:spacing w:line="276" w:lineRule="auto"/>
      <w:ind w:left="720"/>
      <w:contextualSpacing/>
    </w:pPr>
    <w:rPr>
      <w:rFonts w:ascii="Times New Roman" w:hAnsi="Times New Roman" w:cs="Times New Roman"/>
      <w:sz w:val="24"/>
      <w:szCs w:val="22"/>
      <w:lang w:eastAsia="en-US"/>
    </w:rPr>
  </w:style>
  <w:style w:type="character" w:styleId="a7">
    <w:name w:val="Emphasis"/>
    <w:basedOn w:val="a0"/>
    <w:uiPriority w:val="20"/>
    <w:qFormat/>
    <w:rsid w:val="008674A8"/>
    <w:rPr>
      <w:i/>
      <w:iCs/>
    </w:rPr>
  </w:style>
  <w:style w:type="paragraph" w:styleId="2">
    <w:name w:val="Body Text 2"/>
    <w:basedOn w:val="a"/>
    <w:link w:val="20"/>
    <w:rsid w:val="00AC68BB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C68BB"/>
    <w:rPr>
      <w:rFonts w:ascii="Times New Roman" w:eastAsia="Times New Roman" w:hAnsi="Times New Roman"/>
      <w:sz w:val="24"/>
      <w:szCs w:val="24"/>
    </w:rPr>
  </w:style>
  <w:style w:type="character" w:customStyle="1" w:styleId="st1">
    <w:name w:val="st1"/>
    <w:basedOn w:val="a0"/>
    <w:rsid w:val="00267465"/>
  </w:style>
  <w:style w:type="paragraph" w:styleId="a8">
    <w:name w:val="Balloon Text"/>
    <w:basedOn w:val="a"/>
    <w:link w:val="a9"/>
    <w:uiPriority w:val="99"/>
    <w:semiHidden/>
    <w:unhideWhenUsed/>
    <w:rsid w:val="00E9323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9323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4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1039</Words>
  <Characters>7728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8750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Якушевский Сергей Леонидович</dc:creator>
  <cp:keywords/>
  <dc:description/>
  <cp:lastModifiedBy>Мусатова Светлана Николаевна</cp:lastModifiedBy>
  <cp:revision>5</cp:revision>
  <cp:lastPrinted>2015-02-27T11:13:00Z</cp:lastPrinted>
  <dcterms:created xsi:type="dcterms:W3CDTF">2015-02-27T06:43:00Z</dcterms:created>
  <dcterms:modified xsi:type="dcterms:W3CDTF">2015-03-03T07:59:00Z</dcterms:modified>
</cp:coreProperties>
</file>